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65" w:rsidRPr="009131CA" w:rsidRDefault="00496F65" w:rsidP="009131CA">
      <w:pPr>
        <w:pStyle w:val="Bezodstpw"/>
        <w:jc w:val="both"/>
        <w:rPr>
          <w:rFonts w:ascii="Calibri Light" w:hAnsi="Calibri Light"/>
          <w:b/>
          <w:sz w:val="16"/>
          <w:szCs w:val="16"/>
          <w:u w:val="single"/>
        </w:rPr>
      </w:pPr>
      <w:r w:rsidRPr="009131CA">
        <w:rPr>
          <w:rFonts w:ascii="Calibri Light" w:hAnsi="Calibri Light"/>
          <w:b/>
          <w:sz w:val="16"/>
          <w:szCs w:val="16"/>
          <w:u w:val="single"/>
        </w:rPr>
        <w:t>Pytania i odpowiedzi</w:t>
      </w:r>
      <w:r w:rsidR="00FD7991" w:rsidRPr="009131CA">
        <w:rPr>
          <w:rFonts w:ascii="Calibri Light" w:hAnsi="Calibri Light"/>
          <w:b/>
          <w:sz w:val="16"/>
          <w:szCs w:val="16"/>
          <w:u w:val="single"/>
        </w:rPr>
        <w:t>:</w:t>
      </w:r>
    </w:p>
    <w:p w:rsidR="00496F65" w:rsidRPr="009131CA" w:rsidRDefault="00496F65" w:rsidP="009131CA">
      <w:pPr>
        <w:pStyle w:val="Bezodstpw"/>
        <w:jc w:val="both"/>
        <w:rPr>
          <w:rFonts w:ascii="Calibri Light" w:hAnsi="Calibri Light"/>
          <w:sz w:val="16"/>
          <w:szCs w:val="16"/>
        </w:rPr>
      </w:pP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Pytanie nr 1</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Czy przedmiotem dostawy są same urządzenia z oprogramowaniem, czy również usługa dostępu do krajowej bazy leków utworzonej przeze KOWAL?</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496F65" w:rsidRPr="009131CA" w:rsidRDefault="00496F65" w:rsidP="009131CA">
      <w:pPr>
        <w:jc w:val="both"/>
        <w:rPr>
          <w:rFonts w:ascii="Calibri Light" w:hAnsi="Calibri Light"/>
          <w:sz w:val="16"/>
          <w:szCs w:val="16"/>
        </w:rPr>
      </w:pPr>
      <w:r w:rsidRPr="009131CA">
        <w:rPr>
          <w:rFonts w:ascii="Calibri Light" w:hAnsi="Calibri Light"/>
          <w:sz w:val="16"/>
          <w:szCs w:val="16"/>
        </w:rPr>
        <w:t xml:space="preserve">ZAMAWIAJĄCY INFORMUJE, IŻ PRZEDMIOTEM DOSTAWY MAJĄ BYĆ URZĄDZENIA Z OPROGRAMOWANIEM WRAZ Z USŁUGĄ DOSTĘPU DO BAZY KOWAL (zgodnie z pkt. 6 Zaproszenia). </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Pytanie nr 2</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Czy Zamawiający dopuszcza aby w trakcie trwania umowy dostęp do helpdesk był realizowany poprzez tylko przez email, czy poprzez email i kanał telefoniczny?</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496F65" w:rsidRPr="009131CA" w:rsidRDefault="00496F65" w:rsidP="009131CA">
      <w:pPr>
        <w:jc w:val="both"/>
        <w:rPr>
          <w:rFonts w:ascii="Calibri Light" w:hAnsi="Calibri Light"/>
          <w:sz w:val="16"/>
          <w:szCs w:val="16"/>
        </w:rPr>
      </w:pPr>
      <w:r w:rsidRPr="009131CA">
        <w:rPr>
          <w:rFonts w:ascii="Calibri Light" w:hAnsi="Calibri Light"/>
          <w:sz w:val="16"/>
          <w:szCs w:val="16"/>
        </w:rPr>
        <w:t>ZAMAWIAJACY WYMAGA ABY DOSTĘP DO HELDESK BYŁ POPRZEZ EMAIL ORAZ KANAŁ TELEFONICZNY (możliwość szybkiego kontaktu i szybkiej reakcji na zaistniały problem).</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Pytanie nr 3</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Czy Zamawiający dopuszcza aby zespół wsparcia HelpDesk był poza granicami Polski?</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496F65" w:rsidRPr="009131CA" w:rsidRDefault="00496F65" w:rsidP="009131CA">
      <w:pPr>
        <w:jc w:val="both"/>
        <w:rPr>
          <w:rFonts w:ascii="Calibri Light" w:hAnsi="Calibri Light"/>
          <w:sz w:val="16"/>
          <w:szCs w:val="16"/>
        </w:rPr>
      </w:pPr>
      <w:r w:rsidRPr="009131CA">
        <w:rPr>
          <w:rFonts w:ascii="Calibri Light" w:hAnsi="Calibri Light"/>
          <w:sz w:val="16"/>
          <w:szCs w:val="16"/>
        </w:rPr>
        <w:t>ZAMAWIAJĄCY DOPUSZCZA POD WARUNKIEM KOMUNIKACJI W JĘZYKU POLSKIM</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Pytanie nr 4</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Czy Zamawiający dopuszcza aby wsparcie HelpDesk było świadczone w języku obcym (innym niż polski)?</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496F65" w:rsidRPr="009131CA" w:rsidRDefault="00496F65" w:rsidP="009131CA">
      <w:pPr>
        <w:jc w:val="both"/>
        <w:rPr>
          <w:rFonts w:ascii="Calibri Light" w:hAnsi="Calibri Light"/>
          <w:sz w:val="16"/>
          <w:szCs w:val="16"/>
        </w:rPr>
      </w:pPr>
      <w:r w:rsidRPr="009131CA">
        <w:rPr>
          <w:rFonts w:ascii="Calibri Light" w:hAnsi="Calibri Light"/>
          <w:sz w:val="16"/>
          <w:szCs w:val="16"/>
        </w:rPr>
        <w:t>ZAMAWIAJĄCY  NIE DOPUSZCZA, NIE WYRAŻA ZGODY</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Pytanie nr 5</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Czy Zamawiający dopuszcza aby wymiana uszkodzonego urządzenia zastąpiona była dostawą urządzenia zastępczego na czas naprawy?</w:t>
      </w:r>
    </w:p>
    <w:p w:rsidR="00496F65" w:rsidRPr="009131CA" w:rsidRDefault="00496F65"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496F65" w:rsidRPr="009131CA" w:rsidRDefault="00496F65" w:rsidP="009131CA">
      <w:pPr>
        <w:jc w:val="both"/>
        <w:rPr>
          <w:rFonts w:ascii="Calibri Light" w:hAnsi="Calibri Light"/>
          <w:sz w:val="16"/>
          <w:szCs w:val="16"/>
        </w:rPr>
      </w:pPr>
      <w:r w:rsidRPr="009131CA">
        <w:rPr>
          <w:rFonts w:ascii="Calibri Light" w:hAnsi="Calibri Light"/>
          <w:sz w:val="16"/>
          <w:szCs w:val="16"/>
        </w:rPr>
        <w:t>TAK, ZAMAWIAJĄCY DOPUSZCZA</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Pytanie nr 6</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 xml:space="preserve">Czy Zamawiający dopuszcza aby urządzenie zastępcze dostarczone było w trybie </w:t>
      </w:r>
      <w:proofErr w:type="spellStart"/>
      <w:r w:rsidRPr="009131CA">
        <w:rPr>
          <w:rFonts w:ascii="Calibri Light" w:hAnsi="Calibri Light"/>
          <w:sz w:val="16"/>
          <w:szCs w:val="16"/>
        </w:rPr>
        <w:t>door</w:t>
      </w:r>
      <w:proofErr w:type="spellEnd"/>
      <w:r w:rsidRPr="009131CA">
        <w:rPr>
          <w:rFonts w:ascii="Calibri Light" w:hAnsi="Calibri Light"/>
          <w:sz w:val="16"/>
          <w:szCs w:val="16"/>
        </w:rPr>
        <w:t>-to-</w:t>
      </w:r>
      <w:proofErr w:type="spellStart"/>
      <w:r w:rsidRPr="009131CA">
        <w:rPr>
          <w:rFonts w:ascii="Calibri Light" w:hAnsi="Calibri Light"/>
          <w:sz w:val="16"/>
          <w:szCs w:val="16"/>
        </w:rPr>
        <w:t>door</w:t>
      </w:r>
      <w:proofErr w:type="spellEnd"/>
      <w:r w:rsidRPr="009131CA">
        <w:rPr>
          <w:rFonts w:ascii="Calibri Light" w:hAnsi="Calibri Light"/>
          <w:sz w:val="16"/>
          <w:szCs w:val="16"/>
        </w:rPr>
        <w:t xml:space="preserve"> w ciągu 24h, liczonych od dnia następnego?</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FD7991" w:rsidRPr="009131CA" w:rsidRDefault="00FD7991" w:rsidP="009131CA">
      <w:pPr>
        <w:jc w:val="both"/>
        <w:rPr>
          <w:rFonts w:ascii="Calibri Light" w:hAnsi="Calibri Light"/>
          <w:sz w:val="16"/>
          <w:szCs w:val="16"/>
        </w:rPr>
      </w:pPr>
      <w:r w:rsidRPr="009131CA">
        <w:rPr>
          <w:rFonts w:ascii="Calibri Light" w:hAnsi="Calibri Light"/>
          <w:sz w:val="16"/>
          <w:szCs w:val="16"/>
        </w:rPr>
        <w:t>TAK, ZAMAWIAJĄCY DOPUSZCZA</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Pytanie nr 7</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Czy Zamawiający dopuszcza aby dostarczone przez dostawcę urządzenia nie posiadało dużego (przekątna min. 5") czytelnego wyświetlacza, na którym użytkownik będzie mógł od razu po zeskanowaniu leku (nie podchodząc do komputera stacjonarnego) zobaczyć status weryfikacji?</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9131CA" w:rsidRPr="009131CA" w:rsidRDefault="009131CA" w:rsidP="009131CA">
      <w:pPr>
        <w:pStyle w:val="Bezodstpw"/>
        <w:jc w:val="both"/>
        <w:rPr>
          <w:rFonts w:ascii="Calibri Light" w:hAnsi="Calibri Light"/>
          <w:sz w:val="16"/>
          <w:szCs w:val="16"/>
          <w:lang w:eastAsia="pl-PL"/>
        </w:rPr>
      </w:pPr>
      <w:r w:rsidRPr="009131CA">
        <w:rPr>
          <w:rFonts w:ascii="Calibri Light" w:hAnsi="Calibri Light"/>
          <w:sz w:val="16"/>
          <w:szCs w:val="16"/>
          <w:lang w:eastAsia="pl-PL"/>
        </w:rPr>
        <w:t>ZAMAWIAJĄCY WYMAGA ROZWIĄZANIA KTÓRE PO ZESKANOWANIU KODU DWUWYMIAROWEGO WYŚWIETLI (SPOSÓB CZYTELNY I ZROZUMIAŁY)</w:t>
      </w:r>
      <w:r>
        <w:rPr>
          <w:rFonts w:ascii="Calibri Light" w:hAnsi="Calibri Light"/>
          <w:sz w:val="16"/>
          <w:szCs w:val="16"/>
          <w:lang w:eastAsia="pl-PL"/>
        </w:rPr>
        <w:t xml:space="preserve"> INFORMACJĘ O LEKU ZGODNĄ Z DYREKTYWĄ (</w:t>
      </w:r>
      <w:r w:rsidRPr="009131CA">
        <w:rPr>
          <w:rFonts w:ascii="Calibri Light" w:hAnsi="Calibri Light"/>
          <w:i/>
          <w:sz w:val="16"/>
          <w:szCs w:val="16"/>
        </w:rPr>
        <w:t>Rozporządzenie Delegowane Komisji (UE) 2016/161 z dnia 2 października 2015 r. uzupełniające Dyrektywę 2001/83/WE Parlamentu Europejskiego i Rady przez określenie szczegółowych zasad dotyczących zabezpieczeń umieszczanych na opakowaniach produktów leczniczych stosowanych u ludzi</w:t>
      </w:r>
      <w:r>
        <w:rPr>
          <w:rFonts w:ascii="Calibri Light" w:hAnsi="Calibri Light"/>
          <w:i/>
          <w:sz w:val="16"/>
          <w:szCs w:val="16"/>
        </w:rPr>
        <w:t>)</w:t>
      </w:r>
      <w:r w:rsidRPr="009131CA">
        <w:rPr>
          <w:rFonts w:ascii="Calibri Light" w:hAnsi="Calibri Light"/>
          <w:sz w:val="16"/>
          <w:szCs w:val="16"/>
          <w:lang w:eastAsia="pl-PL"/>
        </w:rPr>
        <w:t>.</w:t>
      </w:r>
    </w:p>
    <w:p w:rsidR="009131CA" w:rsidRPr="009131CA" w:rsidRDefault="009131CA" w:rsidP="009131CA">
      <w:pPr>
        <w:pStyle w:val="Bezodstpw"/>
        <w:jc w:val="both"/>
        <w:rPr>
          <w:rFonts w:ascii="Calibri Light" w:hAnsi="Calibri Light"/>
          <w:sz w:val="16"/>
          <w:szCs w:val="16"/>
          <w:lang w:eastAsia="pl-PL"/>
        </w:rPr>
      </w:pPr>
      <w:r w:rsidRPr="009131CA">
        <w:rPr>
          <w:rFonts w:ascii="Calibri Light" w:hAnsi="Calibri Light"/>
          <w:sz w:val="16"/>
          <w:szCs w:val="16"/>
          <w:lang w:eastAsia="pl-PL"/>
        </w:rPr>
        <w:t>JEDNOCZEŚNIE ZAMAWIAJĄCY PRZYCHYLI SIĘ DO ROZWIĄZANIA KTÓRE PO ZESKANOWANIU KODU DWUWYMIAROWEGO WYŚWIETLI INFORMACJĘ TAKIE JAK </w:t>
      </w:r>
      <w:r w:rsidRPr="009131CA">
        <w:rPr>
          <w:rFonts w:ascii="Calibri Light" w:hAnsi="Calibri Light" w:cs="Arial"/>
          <w:sz w:val="16"/>
          <w:szCs w:val="16"/>
          <w:shd w:val="clear" w:color="auto" w:fill="FFFFFF"/>
          <w:lang w:eastAsia="pl-PL"/>
        </w:rPr>
        <w:t>NAZWA LEKU, RODZAJ LEKU, PRODUCENT, DAWKI, JEDNOSTKI, INFORMACJA O ZAWARTOŚCI OPAKOWANIA, ILOŚCI SZTUK BEZ KONIECZNOŚCI KOMUNIKACJI NP. ZE STACJĄ DOKUJĄCĄ LUB KOMPUTEREM.</w:t>
      </w:r>
    </w:p>
    <w:p w:rsidR="00496F65"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Pytanie nr 8</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Co Zamawiający ma na myśli pisząc "aktywne karty SIM": czy karty, które "posiadają" pakiet internetowy, czy też karty, które tylko logują się do sieci komórkowej?</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FD7991" w:rsidRPr="009131CA" w:rsidRDefault="00FD7991" w:rsidP="009131CA">
      <w:pPr>
        <w:pStyle w:val="Bezodstpw"/>
        <w:jc w:val="both"/>
        <w:rPr>
          <w:rFonts w:ascii="Calibri Light" w:hAnsi="Calibri Light"/>
          <w:sz w:val="16"/>
          <w:szCs w:val="16"/>
        </w:rPr>
      </w:pPr>
      <w:r w:rsidRPr="009131CA">
        <w:rPr>
          <w:rFonts w:ascii="Calibri Light" w:hAnsi="Calibri Light"/>
          <w:sz w:val="16"/>
          <w:szCs w:val="16"/>
        </w:rPr>
        <w:t>ZAMAWIAJACY WYMAGA MAJĄC NA MYŚLI „AKTYWNE KART SIM”  WSKAZUJE KARTY SIM UMOŻLIWIAJĄCE TRANSMISJE DANYCH GSM\GPRS</w:t>
      </w:r>
    </w:p>
    <w:p w:rsidR="00496F65" w:rsidRPr="009131CA" w:rsidRDefault="00496F65" w:rsidP="009131CA">
      <w:pPr>
        <w:pStyle w:val="Bezodstpw"/>
        <w:jc w:val="both"/>
        <w:rPr>
          <w:rFonts w:ascii="Calibri Light" w:hAnsi="Calibri Light"/>
          <w:sz w:val="16"/>
          <w:szCs w:val="16"/>
        </w:rPr>
      </w:pPr>
    </w:p>
    <w:p w:rsidR="00FD7991" w:rsidRPr="009131CA" w:rsidRDefault="00FD7991" w:rsidP="009131CA">
      <w:pPr>
        <w:pStyle w:val="Bezodstpw"/>
        <w:jc w:val="both"/>
        <w:rPr>
          <w:rFonts w:ascii="Calibri Light" w:hAnsi="Calibri Light"/>
          <w:sz w:val="16"/>
          <w:szCs w:val="16"/>
        </w:rPr>
      </w:pPr>
      <w:r w:rsidRPr="009131CA">
        <w:rPr>
          <w:rFonts w:ascii="Calibri Light" w:hAnsi="Calibri Light"/>
          <w:b/>
          <w:sz w:val="16"/>
          <w:szCs w:val="16"/>
        </w:rPr>
        <w:t>Pytanie nr 9</w:t>
      </w:r>
    </w:p>
    <w:p w:rsidR="00496F65"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Co Zamawiający ma na myśli pisząc "rozwiązanie umożliwi przenoszenie danych": czy zapis zeskanowanych leków w pamięci urządzenia aby później je skopiować z urządzenia, czy rozwiązanie umożliwiające on-line (od razu po zeskanowaniu) przesyłanie danych z urządzenia do komputera stacjonarnego?</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496F65" w:rsidRPr="009131CA" w:rsidRDefault="00FD7991" w:rsidP="009131CA">
      <w:pPr>
        <w:jc w:val="both"/>
        <w:rPr>
          <w:rFonts w:ascii="Calibri Light" w:hAnsi="Calibri Light"/>
          <w:sz w:val="16"/>
          <w:szCs w:val="16"/>
        </w:rPr>
      </w:pPr>
      <w:r w:rsidRPr="009131CA">
        <w:rPr>
          <w:rFonts w:ascii="Calibri Light" w:hAnsi="Calibri Light"/>
          <w:sz w:val="16"/>
          <w:szCs w:val="16"/>
        </w:rPr>
        <w:t>ZAMAWIAJĄCY MA NA MYŚLI ROZWIĄZANIE „ON- LINE” CZYLI BEZPRZEWODOWE PRZESYŁANIE DANYCH Z ZESKANOWANYCH LEKÓW OD RAZU DO KOMPUTERA STACJONARNEGO</w:t>
      </w:r>
    </w:p>
    <w:p w:rsidR="00FD7991" w:rsidRPr="009131CA" w:rsidRDefault="00FD7991" w:rsidP="009131CA">
      <w:pPr>
        <w:pStyle w:val="Bezodstpw"/>
        <w:jc w:val="both"/>
        <w:rPr>
          <w:rFonts w:ascii="Calibri Light" w:hAnsi="Calibri Light"/>
          <w:sz w:val="16"/>
          <w:szCs w:val="16"/>
        </w:rPr>
      </w:pPr>
      <w:r w:rsidRPr="009131CA">
        <w:rPr>
          <w:rFonts w:ascii="Calibri Light" w:hAnsi="Calibri Light"/>
          <w:b/>
          <w:sz w:val="16"/>
          <w:szCs w:val="16"/>
        </w:rPr>
        <w:t>Pytanie nr 10</w:t>
      </w:r>
      <w:bookmarkStart w:id="0" w:name="_GoBack"/>
      <w:bookmarkEnd w:id="0"/>
    </w:p>
    <w:p w:rsidR="00FD7991" w:rsidRPr="009131CA" w:rsidRDefault="00496F65" w:rsidP="009131CA">
      <w:pPr>
        <w:pStyle w:val="Bezodstpw"/>
        <w:jc w:val="both"/>
        <w:rPr>
          <w:rFonts w:ascii="Calibri Light" w:hAnsi="Calibri Light"/>
          <w:sz w:val="16"/>
          <w:szCs w:val="16"/>
        </w:rPr>
      </w:pPr>
      <w:r w:rsidRPr="009131CA">
        <w:rPr>
          <w:rFonts w:ascii="Calibri Light" w:hAnsi="Calibri Light"/>
          <w:sz w:val="16"/>
          <w:szCs w:val="16"/>
        </w:rPr>
        <w:t>Dodatkowo w ogłoszeniu z zaproszeniem brakuje załącznika cenowego - czy Zamawiający dopuszcza aby każdy z oferentów przes</w:t>
      </w:r>
      <w:r w:rsidR="00FD7991" w:rsidRPr="009131CA">
        <w:rPr>
          <w:rFonts w:ascii="Calibri Light" w:hAnsi="Calibri Light"/>
          <w:sz w:val="16"/>
          <w:szCs w:val="16"/>
        </w:rPr>
        <w:t>łał ofertę wg swojego szablonu?</w:t>
      </w:r>
    </w:p>
    <w:p w:rsidR="00FD7991" w:rsidRPr="009131CA" w:rsidRDefault="00FD7991" w:rsidP="009131CA">
      <w:pPr>
        <w:pStyle w:val="Bezodstpw"/>
        <w:jc w:val="both"/>
        <w:rPr>
          <w:rFonts w:ascii="Calibri Light" w:hAnsi="Calibri Light"/>
          <w:b/>
          <w:sz w:val="16"/>
          <w:szCs w:val="16"/>
        </w:rPr>
      </w:pPr>
      <w:r w:rsidRPr="009131CA">
        <w:rPr>
          <w:rFonts w:ascii="Calibri Light" w:hAnsi="Calibri Light"/>
          <w:b/>
          <w:sz w:val="16"/>
          <w:szCs w:val="16"/>
        </w:rPr>
        <w:t>Odpowiedz:</w:t>
      </w:r>
    </w:p>
    <w:p w:rsidR="00FD7991" w:rsidRPr="009131CA" w:rsidRDefault="00FD7991" w:rsidP="009131CA">
      <w:pPr>
        <w:jc w:val="both"/>
        <w:rPr>
          <w:rFonts w:ascii="Calibri Light" w:hAnsi="Calibri Light"/>
          <w:color w:val="FF0000"/>
          <w:sz w:val="16"/>
          <w:szCs w:val="16"/>
        </w:rPr>
      </w:pPr>
      <w:r w:rsidRPr="009131CA">
        <w:rPr>
          <w:rFonts w:ascii="Calibri Light" w:hAnsi="Calibri Light"/>
          <w:sz w:val="16"/>
          <w:szCs w:val="16"/>
        </w:rPr>
        <w:t>ZGODNIE Z ZAŁĄCZNIKIEM DO ZAPROSZENIA</w:t>
      </w:r>
    </w:p>
    <w:p w:rsidR="00FD7991" w:rsidRPr="009131CA" w:rsidRDefault="00FD7991" w:rsidP="009131CA">
      <w:pPr>
        <w:pStyle w:val="Bezodstpw"/>
        <w:jc w:val="both"/>
        <w:rPr>
          <w:rFonts w:ascii="Calibri Light" w:hAnsi="Calibri Light"/>
          <w:sz w:val="16"/>
          <w:szCs w:val="16"/>
        </w:rPr>
      </w:pPr>
    </w:p>
    <w:sectPr w:rsidR="00FD7991" w:rsidRPr="00913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398"/>
    <w:multiLevelType w:val="hybridMultilevel"/>
    <w:tmpl w:val="4A46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C01894"/>
    <w:multiLevelType w:val="hybridMultilevel"/>
    <w:tmpl w:val="C7467CB2"/>
    <w:lvl w:ilvl="0" w:tplc="1CDC7512">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65"/>
    <w:rsid w:val="00195753"/>
    <w:rsid w:val="002D1600"/>
    <w:rsid w:val="00496F65"/>
    <w:rsid w:val="009131CA"/>
    <w:rsid w:val="00AC7314"/>
    <w:rsid w:val="00D90A93"/>
    <w:rsid w:val="00FD7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F65"/>
    <w:pPr>
      <w:ind w:left="720"/>
      <w:contextualSpacing/>
    </w:pPr>
  </w:style>
  <w:style w:type="paragraph" w:styleId="Bezodstpw">
    <w:name w:val="No Spacing"/>
    <w:uiPriority w:val="1"/>
    <w:qFormat/>
    <w:rsid w:val="00496F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F65"/>
    <w:pPr>
      <w:ind w:left="720"/>
      <w:contextualSpacing/>
    </w:pPr>
  </w:style>
  <w:style w:type="paragraph" w:styleId="Bezodstpw">
    <w:name w:val="No Spacing"/>
    <w:uiPriority w:val="1"/>
    <w:qFormat/>
    <w:rsid w:val="00496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3524">
      <w:bodyDiv w:val="1"/>
      <w:marLeft w:val="0"/>
      <w:marRight w:val="0"/>
      <w:marTop w:val="0"/>
      <w:marBottom w:val="0"/>
      <w:divBdr>
        <w:top w:val="none" w:sz="0" w:space="0" w:color="auto"/>
        <w:left w:val="none" w:sz="0" w:space="0" w:color="auto"/>
        <w:bottom w:val="none" w:sz="0" w:space="0" w:color="auto"/>
        <w:right w:val="none" w:sz="0" w:space="0" w:color="auto"/>
      </w:divBdr>
    </w:div>
    <w:div w:id="726487766">
      <w:bodyDiv w:val="1"/>
      <w:marLeft w:val="0"/>
      <w:marRight w:val="0"/>
      <w:marTop w:val="0"/>
      <w:marBottom w:val="0"/>
      <w:divBdr>
        <w:top w:val="none" w:sz="0" w:space="0" w:color="auto"/>
        <w:left w:val="none" w:sz="0" w:space="0" w:color="auto"/>
        <w:bottom w:val="none" w:sz="0" w:space="0" w:color="auto"/>
        <w:right w:val="none" w:sz="0" w:space="0" w:color="auto"/>
      </w:divBdr>
    </w:div>
    <w:div w:id="857281299">
      <w:bodyDiv w:val="1"/>
      <w:marLeft w:val="0"/>
      <w:marRight w:val="0"/>
      <w:marTop w:val="0"/>
      <w:marBottom w:val="0"/>
      <w:divBdr>
        <w:top w:val="none" w:sz="0" w:space="0" w:color="auto"/>
        <w:left w:val="none" w:sz="0" w:space="0" w:color="auto"/>
        <w:bottom w:val="none" w:sz="0" w:space="0" w:color="auto"/>
        <w:right w:val="none" w:sz="0" w:space="0" w:color="auto"/>
      </w:divBdr>
    </w:div>
    <w:div w:id="996375661">
      <w:bodyDiv w:val="1"/>
      <w:marLeft w:val="0"/>
      <w:marRight w:val="0"/>
      <w:marTop w:val="0"/>
      <w:marBottom w:val="0"/>
      <w:divBdr>
        <w:top w:val="none" w:sz="0" w:space="0" w:color="auto"/>
        <w:left w:val="none" w:sz="0" w:space="0" w:color="auto"/>
        <w:bottom w:val="none" w:sz="0" w:space="0" w:color="auto"/>
        <w:right w:val="none" w:sz="0" w:space="0" w:color="auto"/>
      </w:divBdr>
    </w:div>
    <w:div w:id="1113281606">
      <w:bodyDiv w:val="1"/>
      <w:marLeft w:val="0"/>
      <w:marRight w:val="0"/>
      <w:marTop w:val="0"/>
      <w:marBottom w:val="0"/>
      <w:divBdr>
        <w:top w:val="none" w:sz="0" w:space="0" w:color="auto"/>
        <w:left w:val="none" w:sz="0" w:space="0" w:color="auto"/>
        <w:bottom w:val="none" w:sz="0" w:space="0" w:color="auto"/>
        <w:right w:val="none" w:sz="0" w:space="0" w:color="auto"/>
      </w:divBdr>
    </w:div>
    <w:div w:id="1145120576">
      <w:bodyDiv w:val="1"/>
      <w:marLeft w:val="0"/>
      <w:marRight w:val="0"/>
      <w:marTop w:val="0"/>
      <w:marBottom w:val="0"/>
      <w:divBdr>
        <w:top w:val="none" w:sz="0" w:space="0" w:color="auto"/>
        <w:left w:val="none" w:sz="0" w:space="0" w:color="auto"/>
        <w:bottom w:val="none" w:sz="0" w:space="0" w:color="auto"/>
        <w:right w:val="none" w:sz="0" w:space="0" w:color="auto"/>
      </w:divBdr>
    </w:div>
    <w:div w:id="1175076641">
      <w:bodyDiv w:val="1"/>
      <w:marLeft w:val="0"/>
      <w:marRight w:val="0"/>
      <w:marTop w:val="0"/>
      <w:marBottom w:val="0"/>
      <w:divBdr>
        <w:top w:val="none" w:sz="0" w:space="0" w:color="auto"/>
        <w:left w:val="none" w:sz="0" w:space="0" w:color="auto"/>
        <w:bottom w:val="none" w:sz="0" w:space="0" w:color="auto"/>
        <w:right w:val="none" w:sz="0" w:space="0" w:color="auto"/>
      </w:divBdr>
    </w:div>
    <w:div w:id="1283224201">
      <w:bodyDiv w:val="1"/>
      <w:marLeft w:val="0"/>
      <w:marRight w:val="0"/>
      <w:marTop w:val="0"/>
      <w:marBottom w:val="0"/>
      <w:divBdr>
        <w:top w:val="none" w:sz="0" w:space="0" w:color="auto"/>
        <w:left w:val="none" w:sz="0" w:space="0" w:color="auto"/>
        <w:bottom w:val="none" w:sz="0" w:space="0" w:color="auto"/>
        <w:right w:val="none" w:sz="0" w:space="0" w:color="auto"/>
      </w:divBdr>
    </w:div>
    <w:div w:id="19166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Marczewski</dc:creator>
  <cp:lastModifiedBy>Bartosz Marczewski</cp:lastModifiedBy>
  <cp:revision>2</cp:revision>
  <dcterms:created xsi:type="dcterms:W3CDTF">2019-01-29T09:53:00Z</dcterms:created>
  <dcterms:modified xsi:type="dcterms:W3CDTF">2019-01-29T09:53:00Z</dcterms:modified>
</cp:coreProperties>
</file>