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7D1606" w:rsidP="007D1606">
      <w:pPr>
        <w:shd w:val="clear" w:color="auto" w:fill="D9D9D9" w:themeFill="background1" w:themeFillShade="D9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 z</w:t>
      </w:r>
      <w:r w:rsidR="00D23991" w:rsidRPr="00804E3D">
        <w:rPr>
          <w:rFonts w:ascii="Tahoma" w:hAnsi="Tahoma" w:cs="Tahoma"/>
          <w:b/>
          <w:bCs/>
        </w:rPr>
        <w:t>ałącznik nr 1A.1 do SIWZ</w:t>
      </w:r>
    </w:p>
    <w:p w:rsidR="00D23991" w:rsidRPr="00804E3D" w:rsidRDefault="00D23991" w:rsidP="007D1606">
      <w:pPr>
        <w:shd w:val="clear" w:color="auto" w:fill="D9D9D9" w:themeFill="background1" w:themeFillShade="D9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A4265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>Zadanie nr  1:</w:t>
      </w:r>
      <w:r w:rsidR="00A4265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0B044F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bronchoskop</w:t>
      </w:r>
      <w:r w:rsidR="000B044F">
        <w:rPr>
          <w:rFonts w:ascii="Tahoma" w:hAnsi="Tahoma" w:cs="Tahoma"/>
          <w:b/>
          <w:bCs/>
        </w:rPr>
        <w:t>y</w:t>
      </w:r>
      <w:r w:rsidRPr="00804E3D">
        <w:rPr>
          <w:rFonts w:ascii="Tahoma" w:hAnsi="Tahoma" w:cs="Tahoma"/>
          <w:b/>
          <w:bCs/>
        </w:rPr>
        <w:t xml:space="preserve"> – zestaw. </w:t>
      </w:r>
    </w:p>
    <w:p w:rsidR="00D23991" w:rsidRPr="00804E3D" w:rsidRDefault="00D23991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  <w:bCs/>
        </w:rPr>
      </w:pPr>
    </w:p>
    <w:tbl>
      <w:tblPr>
        <w:tblW w:w="4950" w:type="pct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10056"/>
      </w:tblGrid>
      <w:tr w:rsidR="001A373B" w:rsidRPr="001A373B" w:rsidTr="001A373B">
        <w:trPr>
          <w:trHeight w:val="588"/>
        </w:trPr>
        <w:tc>
          <w:tcPr>
            <w:tcW w:w="9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Specyfikacja techniczna - opis przedmiotu zamówienia </w:t>
            </w:r>
          </w:p>
          <w:p w:rsidR="001A373B" w:rsidRPr="00C61076" w:rsidRDefault="001A373B" w:rsidP="00C61076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(wymagane parametry)</w:t>
            </w:r>
          </w:p>
        </w:tc>
      </w:tr>
    </w:tbl>
    <w:p w:rsidR="001A373B" w:rsidRPr="001A373B" w:rsidRDefault="001A373B" w:rsidP="001A373B">
      <w:pPr>
        <w:spacing w:line="260" w:lineRule="atLea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75" w:type="dxa"/>
        <w:tblInd w:w="-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815"/>
        <w:gridCol w:w="265"/>
        <w:gridCol w:w="4908"/>
        <w:gridCol w:w="4087"/>
      </w:tblGrid>
      <w:tr w:rsidR="001A373B" w:rsidRPr="001A373B" w:rsidTr="001A373B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1A373B" w:rsidRPr="001A373B" w:rsidTr="001A373B">
        <w:trPr>
          <w:trHeight w:val="56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A373B" w:rsidRPr="001A373B" w:rsidRDefault="001A373B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Bronchoskopy - zestaw</w:t>
            </w:r>
          </w:p>
        </w:tc>
        <w:tc>
          <w:tcPr>
            <w:tcW w:w="4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1A373B" w:rsidRPr="001A373B" w:rsidTr="001A373B">
        <w:trPr>
          <w:trHeight w:val="567"/>
        </w:trPr>
        <w:tc>
          <w:tcPr>
            <w:tcW w:w="5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A373B" w:rsidRPr="001A373B" w:rsidRDefault="001A373B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1A373B" w:rsidRPr="001A373B" w:rsidTr="001A373B"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1A373B" w:rsidRPr="001A373B" w:rsidRDefault="001A373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wartości)oraz nr strony w katalogu</w:t>
            </w:r>
          </w:p>
        </w:tc>
      </w:tr>
      <w:tr w:rsidR="001A373B" w:rsidRPr="001A373B" w:rsidTr="001A373B">
        <w:trPr>
          <w:trHeight w:val="440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396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485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Bronchoskop sztywny długość 42 cm, rozmiar 8,5F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średnica zewnętrzna 11mm , średnica wewnętrzna 10,4 mm, z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-wbudowanymi dwoma kanałami do dwustrumieniowej wentylacji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Jet</w:t>
            </w:r>
            <w:proofErr w:type="spellEnd"/>
            <w:r w:rsidRPr="001A373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pomiaru ciśnienia w drogach oddechowych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-wbudowanym kanałem do analizy gazowej ,</w:t>
            </w:r>
          </w:p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kompatybilny z respiratorem posiadanym przez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ZamawiającegoTwinStream</w:t>
            </w:r>
            <w:proofErr w:type="spellEnd"/>
            <w:r w:rsidRPr="001A37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CarlReiner</w:t>
            </w:r>
            <w:proofErr w:type="spellEnd"/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Zestaw przewodów do wentylacji i analizy gazowej długość 150 cm szt.2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521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 xml:space="preserve">Optyka HOPKINS 0°, oer.4,5mm , długość 50cm, </w:t>
            </w:r>
            <w:proofErr w:type="spellStart"/>
            <w:r w:rsidRPr="001A373B">
              <w:rPr>
                <w:rFonts w:ascii="Tahoma" w:hAnsi="Tahoma" w:cs="Tahoma"/>
                <w:sz w:val="18"/>
                <w:szCs w:val="18"/>
              </w:rPr>
              <w:t>autoklawowalna</w:t>
            </w:r>
            <w:proofErr w:type="spellEnd"/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pStyle w:val="Akapitzlist"/>
              <w:ind w:left="27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Gwarancja  24 miesiące na całość przedmiotu zamówienia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b/>
                <w:bCs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005" w:rsidRPr="001A373B" w:rsidRDefault="001A373B" w:rsidP="002F7100">
            <w:pPr>
              <w:jc w:val="both"/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  <w:r w:rsidR="00790005">
              <w:rPr>
                <w:rFonts w:ascii="Tahoma" w:eastAsia="DotumChe" w:hAnsi="Tahoma" w:cs="Tahoma"/>
                <w:sz w:val="18"/>
                <w:szCs w:val="18"/>
              </w:rPr>
              <w:t xml:space="preserve">, </w:t>
            </w:r>
            <w:r w:rsidR="00790005" w:rsidRPr="002F7100">
              <w:rPr>
                <w:rFonts w:ascii="Tahoma" w:eastAsia="DotumChe" w:hAnsi="Tahoma" w:cs="Tahoma"/>
                <w:sz w:val="18"/>
                <w:szCs w:val="18"/>
                <w:shd w:val="clear" w:color="auto" w:fill="D9D9D9" w:themeFill="background1" w:themeFillShade="D9"/>
              </w:rPr>
              <w:t>z wyjątkiem awarii wymagających napraw poza Polską, których termin nie może przekroczyć 12 dni roboczych.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2B79CC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2B79CC" w:rsidRPr="001A373B" w:rsidRDefault="002B79CC" w:rsidP="002B79CC">
            <w:pPr>
              <w:rPr>
                <w:rFonts w:ascii="Tahoma" w:eastAsia="DotumChe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lang w:eastAsia="ar-SA"/>
              </w:rPr>
              <w:t>M</w:t>
            </w:r>
            <w:r w:rsidRPr="002C61F2">
              <w:rPr>
                <w:rFonts w:ascii="Tahoma" w:hAnsi="Tahoma" w:cs="Tahoma"/>
                <w:lang w:eastAsia="ar-SA"/>
              </w:rPr>
              <w:t xml:space="preserve">ożliwość </w:t>
            </w:r>
            <w:r>
              <w:rPr>
                <w:rFonts w:ascii="Tahoma" w:hAnsi="Tahoma" w:cs="Tahoma"/>
                <w:lang w:eastAsia="ar-SA"/>
              </w:rPr>
              <w:t>maksymalnie</w:t>
            </w:r>
            <w:r w:rsidRPr="002C61F2">
              <w:rPr>
                <w:rFonts w:ascii="Tahoma" w:hAnsi="Tahoma" w:cs="Tahoma"/>
                <w:lang w:eastAsia="ar-SA"/>
              </w:rPr>
              <w:t xml:space="preserve"> trzykrotnego wystąpienia tej samej usterki </w:t>
            </w:r>
            <w:r w:rsidRPr="002C61F2">
              <w:rPr>
                <w:rFonts w:ascii="Tahoma" w:hAnsi="Tahoma" w:cs="Tahoma"/>
              </w:rPr>
              <w:t>tego sameg</w:t>
            </w:r>
            <w:r>
              <w:rPr>
                <w:rFonts w:ascii="Tahoma" w:hAnsi="Tahoma" w:cs="Tahoma"/>
              </w:rPr>
              <w:t xml:space="preserve">o istotnego elementu/podzespołu przedmiotu zamówienia </w:t>
            </w:r>
            <w:r w:rsidRPr="002C61F2">
              <w:rPr>
                <w:rFonts w:ascii="Tahoma" w:hAnsi="Tahoma" w:cs="Tahoma"/>
                <w:lang w:eastAsia="ar-SA"/>
              </w:rPr>
              <w:t xml:space="preserve">(o takich samych objawach) </w:t>
            </w:r>
            <w:r w:rsidRPr="002C61F2">
              <w:rPr>
                <w:rFonts w:ascii="Tahoma" w:hAnsi="Tahoma" w:cs="Tahoma"/>
                <w:lang w:eastAsia="ar-SA"/>
              </w:rPr>
              <w:br/>
            </w:r>
            <w:r>
              <w:rPr>
                <w:rFonts w:ascii="Tahoma" w:hAnsi="Tahoma" w:cs="Tahoma"/>
                <w:lang w:eastAsia="ar-SA"/>
              </w:rPr>
              <w:t>w</w:t>
            </w:r>
            <w:r w:rsidRPr="002C61F2">
              <w:rPr>
                <w:rFonts w:ascii="Tahoma" w:hAnsi="Tahoma" w:cs="Tahoma"/>
                <w:lang w:eastAsia="ar-SA"/>
              </w:rPr>
              <w:t xml:space="preserve"> przypadku czwartego uszkodzenia/usterki tego samego rodzaju</w:t>
            </w:r>
            <w:r>
              <w:rPr>
                <w:rFonts w:ascii="Tahoma" w:hAnsi="Tahoma" w:cs="Tahoma"/>
                <w:lang w:eastAsia="ar-SA"/>
              </w:rPr>
              <w:t xml:space="preserve"> </w:t>
            </w:r>
            <w:r w:rsidRPr="002C61F2">
              <w:rPr>
                <w:rFonts w:ascii="Tahoma" w:hAnsi="Tahoma" w:cs="Tahoma"/>
                <w:lang w:eastAsia="ar-SA"/>
              </w:rPr>
              <w:t>wymian</w:t>
            </w:r>
            <w:r>
              <w:rPr>
                <w:rFonts w:ascii="Tahoma" w:hAnsi="Tahoma" w:cs="Tahoma"/>
                <w:lang w:eastAsia="ar-SA"/>
              </w:rPr>
              <w:t>a</w:t>
            </w:r>
            <w:r w:rsidRPr="002C61F2">
              <w:rPr>
                <w:rFonts w:ascii="Tahoma" w:hAnsi="Tahoma" w:cs="Tahoma"/>
                <w:lang w:eastAsia="ar-SA"/>
              </w:rPr>
              <w:t xml:space="preserve"> uszkodzonego elementu/podzespołu przedmiotu </w:t>
            </w:r>
            <w:r>
              <w:rPr>
                <w:rFonts w:ascii="Tahoma" w:hAnsi="Tahoma" w:cs="Tahoma"/>
                <w:lang w:eastAsia="ar-SA"/>
              </w:rPr>
              <w:t>zamówienia</w:t>
            </w:r>
            <w:r w:rsidRPr="002C61F2">
              <w:rPr>
                <w:rFonts w:ascii="Tahoma" w:hAnsi="Tahoma" w:cs="Tahoma"/>
                <w:lang w:eastAsia="ar-SA"/>
              </w:rPr>
              <w:t xml:space="preserve"> na </w:t>
            </w:r>
            <w:r w:rsidRPr="002C61F2">
              <w:rPr>
                <w:rFonts w:ascii="Tahoma" w:hAnsi="Tahoma" w:cs="Tahoma"/>
                <w:lang w:eastAsia="ar-SA"/>
              </w:rPr>
              <w:lastRenderedPageBreak/>
              <w:t>nowy w terminie 30 dni od daty pozytywnego rozpatrzenia reklamacji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Szkolenie personelu medycznego min.</w:t>
            </w:r>
            <w:r w:rsidR="0032770D">
              <w:rPr>
                <w:rFonts w:ascii="Tahoma" w:eastAsia="DotumChe" w:hAnsi="Tahoma" w:cs="Tahoma"/>
                <w:sz w:val="18"/>
                <w:szCs w:val="18"/>
              </w:rPr>
              <w:t xml:space="preserve"> </w:t>
            </w:r>
            <w:r w:rsidRPr="001A373B">
              <w:rPr>
                <w:rFonts w:ascii="Tahoma" w:eastAsia="DotumChe" w:hAnsi="Tahoma" w:cs="Tahoma"/>
                <w:sz w:val="18"/>
                <w:szCs w:val="18"/>
              </w:rPr>
              <w:t>3 osób  w zakresie obsługi sprzętu przeprowadzone w siedzibie Zamawiającego w terminie uzgodnionym z Zamawiającym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Dokumenty potwierdzające iż przedmiot zamówienia  jest dopuszczony do użytku na terytorium RP  zgodnie z obowiązującymi przepisami </w:t>
            </w:r>
            <w:proofErr w:type="spellStart"/>
            <w:r w:rsidRPr="001A373B">
              <w:rPr>
                <w:rFonts w:ascii="Tahoma" w:eastAsia="DotumChe" w:hAnsi="Tahoma" w:cs="Tahoma"/>
                <w:sz w:val="18"/>
                <w:szCs w:val="18"/>
              </w:rPr>
              <w:t>prawa,Ustawa</w:t>
            </w:r>
            <w:proofErr w:type="spellEnd"/>
            <w:r w:rsidRPr="001A373B">
              <w:rPr>
                <w:rFonts w:ascii="Tahoma" w:eastAsia="DotumChe" w:hAnsi="Tahoma" w:cs="Tahoma"/>
                <w:sz w:val="18"/>
                <w:szCs w:val="18"/>
              </w:rPr>
              <w:t xml:space="preserve"> o Wyrobach Medycznych z dnia 20 maja 2010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373B" w:rsidRPr="001A373B" w:rsidTr="001A373B">
        <w:trPr>
          <w:trHeight w:val="234"/>
        </w:trPr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 w:rsidP="001A373B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  <w:r w:rsidRPr="001A373B">
              <w:rPr>
                <w:rFonts w:ascii="Tahoma" w:hAnsi="Tahoma" w:cs="Tahoma"/>
                <w:sz w:val="18"/>
                <w:szCs w:val="18"/>
              </w:rPr>
              <w:t>Montaż i uruchomienie</w:t>
            </w:r>
          </w:p>
        </w:tc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373B" w:rsidRPr="001A373B" w:rsidRDefault="001A3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A373B" w:rsidRDefault="001A373B" w:rsidP="001A373B">
      <w:pPr>
        <w:suppressAutoHyphens w:val="0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A9" w:rsidRDefault="00A765A9" w:rsidP="00A765A9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A765A9" w:rsidRDefault="00A765A9" w:rsidP="00794A29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A765A9" w:rsidRDefault="00A765A9" w:rsidP="00A765A9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0A1803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0A1803">
                <w:pPr>
                  <w:pStyle w:val="Footer1"/>
                </w:pPr>
                <w:fldSimple w:instr="PAGE">
                  <w:r w:rsidR="002F7100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29" w:rsidRDefault="00794A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000F7"/>
    <w:rsid w:val="00011028"/>
    <w:rsid w:val="00056613"/>
    <w:rsid w:val="000A1803"/>
    <w:rsid w:val="000B044F"/>
    <w:rsid w:val="00177777"/>
    <w:rsid w:val="001A373B"/>
    <w:rsid w:val="00213F1C"/>
    <w:rsid w:val="002A2D3B"/>
    <w:rsid w:val="002B79CC"/>
    <w:rsid w:val="002F7100"/>
    <w:rsid w:val="00306918"/>
    <w:rsid w:val="0032770D"/>
    <w:rsid w:val="00342A0C"/>
    <w:rsid w:val="003C7B36"/>
    <w:rsid w:val="00416F5B"/>
    <w:rsid w:val="00483092"/>
    <w:rsid w:val="00612D60"/>
    <w:rsid w:val="00790005"/>
    <w:rsid w:val="00794A29"/>
    <w:rsid w:val="007A13B1"/>
    <w:rsid w:val="007D1606"/>
    <w:rsid w:val="00804E3D"/>
    <w:rsid w:val="008E6F16"/>
    <w:rsid w:val="00A42657"/>
    <w:rsid w:val="00A577E8"/>
    <w:rsid w:val="00A765A9"/>
    <w:rsid w:val="00C61076"/>
    <w:rsid w:val="00C66A8C"/>
    <w:rsid w:val="00C847CD"/>
    <w:rsid w:val="00D23991"/>
    <w:rsid w:val="00E661E6"/>
    <w:rsid w:val="00ED73DA"/>
    <w:rsid w:val="00F5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16</cp:revision>
  <cp:lastPrinted>2017-04-26T10:28:00Z</cp:lastPrinted>
  <dcterms:created xsi:type="dcterms:W3CDTF">2017-05-29T09:04:00Z</dcterms:created>
  <dcterms:modified xsi:type="dcterms:W3CDTF">2017-06-22T10:00:00Z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